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>Департамент образования Администрации города Екатеринбурга</w: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>Управление образования Верх-</w:t>
      </w:r>
      <w:proofErr w:type="spellStart"/>
      <w:r w:rsidRPr="00D202A8">
        <w:rPr>
          <w:rFonts w:ascii="Times New Roman" w:hAnsi="Times New Roman" w:cs="Times New Roman"/>
          <w:b/>
          <w:sz w:val="24"/>
          <w:szCs w:val="24"/>
        </w:rPr>
        <w:t>Исетского</w:t>
      </w:r>
      <w:proofErr w:type="spellEnd"/>
      <w:r w:rsidRPr="00D202A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№302</w: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BA03C" wp14:editId="436EDC23">
                <wp:simplePos x="0" y="0"/>
                <wp:positionH relativeFrom="column">
                  <wp:posOffset>755015</wp:posOffset>
                </wp:positionH>
                <wp:positionV relativeFrom="paragraph">
                  <wp:posOffset>76200</wp:posOffset>
                </wp:positionV>
                <wp:extent cx="5210175" cy="0"/>
                <wp:effectExtent l="0" t="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2395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6pt" to="46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>г. Екатеринбург, ул. Посадская, 30 кор.4</w:t>
      </w: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b/>
          <w:sz w:val="24"/>
          <w:szCs w:val="24"/>
        </w:rPr>
        <w:t xml:space="preserve">тел. (343) 234-74-60 </w:t>
      </w:r>
      <w:hyperlink r:id="rId5" w:history="1">
        <w:r w:rsidRPr="00D202A8">
          <w:rPr>
            <w:rStyle w:val="a5"/>
            <w:rFonts w:ascii="Times New Roman" w:hAnsi="Times New Roman" w:cs="Times New Roman"/>
            <w:sz w:val="24"/>
            <w:szCs w:val="24"/>
          </w:rPr>
          <w:t>logosad@bk.ru</w:t>
        </w:r>
      </w:hyperlink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2A8" w:rsidRPr="00D202A8" w:rsidRDefault="00D202A8" w:rsidP="00D2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202A8">
        <w:rPr>
          <w:rFonts w:ascii="Times New Roman" w:hAnsi="Times New Roman" w:cs="Times New Roman"/>
          <w:sz w:val="24"/>
          <w:szCs w:val="24"/>
        </w:rPr>
        <w:t xml:space="preserve">Принято:   </w:t>
      </w:r>
      <w:proofErr w:type="gramEnd"/>
      <w:r w:rsidRPr="00D20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    Заведующий МБДОУ – детский сад</w:t>
      </w: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sz w:val="24"/>
          <w:szCs w:val="24"/>
        </w:rPr>
        <w:t xml:space="preserve">Протокол </w:t>
      </w:r>
      <w:bookmarkStart w:id="0" w:name="_GoBack"/>
      <w:bookmarkEnd w:id="0"/>
      <w:r w:rsidRPr="00D202A8">
        <w:rPr>
          <w:rFonts w:ascii="Times New Roman" w:hAnsi="Times New Roman" w:cs="Times New Roman"/>
          <w:sz w:val="24"/>
          <w:szCs w:val="24"/>
        </w:rPr>
        <w:t>№__ от «__» ___________                                         комбинированного вида №302</w:t>
      </w: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_________________А. В. Докучаева</w:t>
      </w:r>
    </w:p>
    <w:p w:rsidR="00D202A8" w:rsidRPr="00D202A8" w:rsidRDefault="00D202A8" w:rsidP="00D202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      от «___» _________ 2024</w:t>
      </w: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733AC4">
      <w:pPr>
        <w:tabs>
          <w:tab w:val="left" w:pos="3825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995" w:rsidRDefault="00F71995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B1640" w:rsidRPr="00CB6A62" w:rsidRDefault="000B1640" w:rsidP="000B1640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B6A62">
        <w:rPr>
          <w:rFonts w:ascii="Times New Roman" w:eastAsia="Calibri" w:hAnsi="Times New Roman" w:cs="Times New Roman"/>
          <w:b/>
          <w:sz w:val="32"/>
          <w:szCs w:val="32"/>
        </w:rPr>
        <w:t>Положение</w:t>
      </w:r>
    </w:p>
    <w:p w:rsidR="00ED7198" w:rsidRDefault="00ED7198" w:rsidP="000B1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198">
        <w:rPr>
          <w:rFonts w:ascii="Times New Roman" w:eastAsia="Calibri" w:hAnsi="Times New Roman" w:cs="Times New Roman"/>
          <w:b/>
          <w:sz w:val="32"/>
          <w:szCs w:val="32"/>
        </w:rPr>
        <w:t>об обеспечении условий доступности для инвалидов и</w:t>
      </w:r>
    </w:p>
    <w:p w:rsidR="00ED7198" w:rsidRDefault="00ED7198" w:rsidP="000B1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198">
        <w:rPr>
          <w:rFonts w:ascii="Times New Roman" w:eastAsia="Calibri" w:hAnsi="Times New Roman" w:cs="Times New Roman"/>
          <w:b/>
          <w:sz w:val="32"/>
          <w:szCs w:val="32"/>
        </w:rPr>
        <w:t xml:space="preserve"> других маломобильных граждан объектов и</w:t>
      </w:r>
    </w:p>
    <w:p w:rsidR="00ED7198" w:rsidRDefault="00ED7198" w:rsidP="000B1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198">
        <w:rPr>
          <w:rFonts w:ascii="Times New Roman" w:eastAsia="Calibri" w:hAnsi="Times New Roman" w:cs="Times New Roman"/>
          <w:b/>
          <w:sz w:val="32"/>
          <w:szCs w:val="32"/>
        </w:rPr>
        <w:t xml:space="preserve"> предоставляемых услуг,</w:t>
      </w:r>
    </w:p>
    <w:p w:rsidR="000B1640" w:rsidRPr="00CB6A62" w:rsidRDefault="00ED7198" w:rsidP="000B1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198">
        <w:rPr>
          <w:rFonts w:ascii="Times New Roman" w:eastAsia="Calibri" w:hAnsi="Times New Roman" w:cs="Times New Roman"/>
          <w:b/>
          <w:sz w:val="32"/>
          <w:szCs w:val="32"/>
        </w:rPr>
        <w:t xml:space="preserve"> а также оказания им при этом необходимой помощи</w:t>
      </w:r>
    </w:p>
    <w:p w:rsidR="000B1640" w:rsidRDefault="000B1640" w:rsidP="000B1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B6A62">
        <w:rPr>
          <w:rFonts w:ascii="Times New Roman" w:hAnsi="Times New Roman" w:cs="Times New Roman"/>
          <w:b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b/>
          <w:sz w:val="28"/>
          <w:szCs w:val="28"/>
        </w:rPr>
        <w:t xml:space="preserve">ципальном бюджетном дошкольном образовательном учреждении-детский сад </w:t>
      </w:r>
      <w:r w:rsidR="00D202A8">
        <w:rPr>
          <w:rFonts w:ascii="Times New Roman" w:hAnsi="Times New Roman" w:cs="Times New Roman"/>
          <w:b/>
          <w:sz w:val="28"/>
          <w:szCs w:val="28"/>
        </w:rPr>
        <w:t>комбинированного вида № 302</w:t>
      </w:r>
    </w:p>
    <w:p w:rsidR="000B1640" w:rsidRDefault="000B1640" w:rsidP="000B1640">
      <w:pPr>
        <w:pStyle w:val="Default"/>
        <w:rPr>
          <w:b/>
          <w:bCs/>
          <w:sz w:val="26"/>
          <w:szCs w:val="26"/>
        </w:rPr>
      </w:pPr>
    </w:p>
    <w:p w:rsidR="00F71995" w:rsidRDefault="00F71995" w:rsidP="000B1640">
      <w:pPr>
        <w:pStyle w:val="Default"/>
        <w:rPr>
          <w:b/>
          <w:bCs/>
          <w:sz w:val="26"/>
          <w:szCs w:val="26"/>
        </w:rPr>
      </w:pPr>
    </w:p>
    <w:p w:rsidR="00F71995" w:rsidRDefault="00F71995" w:rsidP="000B1640">
      <w:pPr>
        <w:pStyle w:val="Default"/>
        <w:rPr>
          <w:b/>
          <w:bCs/>
          <w:sz w:val="26"/>
          <w:szCs w:val="26"/>
        </w:rPr>
      </w:pPr>
    </w:p>
    <w:p w:rsidR="00F71995" w:rsidRDefault="00F71995" w:rsidP="000B1640">
      <w:pPr>
        <w:pStyle w:val="Default"/>
        <w:rPr>
          <w:b/>
          <w:bCs/>
          <w:sz w:val="26"/>
          <w:szCs w:val="26"/>
        </w:rPr>
      </w:pPr>
    </w:p>
    <w:p w:rsidR="00F71995" w:rsidRDefault="00F71995" w:rsidP="000B1640">
      <w:pPr>
        <w:pStyle w:val="Default"/>
        <w:rPr>
          <w:b/>
          <w:bCs/>
          <w:sz w:val="26"/>
          <w:szCs w:val="26"/>
        </w:rPr>
      </w:pPr>
    </w:p>
    <w:p w:rsidR="00F71995" w:rsidRPr="00F71995" w:rsidRDefault="00F71995" w:rsidP="00F71995">
      <w:pPr>
        <w:pStyle w:val="Default"/>
        <w:jc w:val="right"/>
        <w:rPr>
          <w:bCs/>
          <w:sz w:val="26"/>
          <w:szCs w:val="26"/>
        </w:rPr>
      </w:pPr>
    </w:p>
    <w:p w:rsidR="00F71995" w:rsidRDefault="00F71995" w:rsidP="00F71995">
      <w:pPr>
        <w:pStyle w:val="Default"/>
        <w:jc w:val="right"/>
        <w:rPr>
          <w:b/>
          <w:bCs/>
          <w:sz w:val="26"/>
          <w:szCs w:val="26"/>
        </w:rPr>
      </w:pPr>
    </w:p>
    <w:p w:rsidR="00F71995" w:rsidRDefault="00F71995" w:rsidP="00F71995">
      <w:pPr>
        <w:pStyle w:val="Default"/>
        <w:jc w:val="right"/>
        <w:rPr>
          <w:b/>
          <w:bCs/>
          <w:sz w:val="26"/>
          <w:szCs w:val="26"/>
        </w:rPr>
      </w:pPr>
    </w:p>
    <w:p w:rsidR="00F71995" w:rsidRDefault="00F71995" w:rsidP="000B1640">
      <w:pPr>
        <w:pStyle w:val="Default"/>
        <w:rPr>
          <w:b/>
          <w:bCs/>
          <w:sz w:val="26"/>
          <w:szCs w:val="26"/>
        </w:rPr>
      </w:pPr>
    </w:p>
    <w:p w:rsidR="00E35FC9" w:rsidRDefault="00E35FC9" w:rsidP="000B1640">
      <w:pPr>
        <w:pStyle w:val="Default"/>
        <w:rPr>
          <w:b/>
          <w:bCs/>
          <w:sz w:val="26"/>
          <w:szCs w:val="26"/>
        </w:rPr>
      </w:pPr>
    </w:p>
    <w:p w:rsidR="00733AC4" w:rsidRDefault="00733AC4" w:rsidP="000B1640">
      <w:pPr>
        <w:pStyle w:val="Default"/>
        <w:rPr>
          <w:b/>
          <w:bCs/>
          <w:sz w:val="26"/>
          <w:szCs w:val="26"/>
        </w:rPr>
      </w:pPr>
    </w:p>
    <w:p w:rsidR="00733AC4" w:rsidRDefault="00733AC4" w:rsidP="000B1640">
      <w:pPr>
        <w:pStyle w:val="Default"/>
        <w:rPr>
          <w:b/>
          <w:bCs/>
          <w:sz w:val="26"/>
          <w:szCs w:val="26"/>
        </w:rPr>
      </w:pPr>
    </w:p>
    <w:p w:rsidR="00733AC4" w:rsidRDefault="00733AC4" w:rsidP="000B1640">
      <w:pPr>
        <w:pStyle w:val="Default"/>
        <w:rPr>
          <w:b/>
          <w:bCs/>
          <w:sz w:val="26"/>
          <w:szCs w:val="26"/>
        </w:rPr>
      </w:pPr>
    </w:p>
    <w:p w:rsidR="00E35FC9" w:rsidRDefault="00E35FC9" w:rsidP="000B1640">
      <w:pPr>
        <w:pStyle w:val="Default"/>
        <w:rPr>
          <w:b/>
          <w:bCs/>
          <w:sz w:val="26"/>
          <w:szCs w:val="26"/>
        </w:rPr>
      </w:pPr>
    </w:p>
    <w:p w:rsidR="00E35FC9" w:rsidRDefault="00E35FC9" w:rsidP="000B1640">
      <w:pPr>
        <w:pStyle w:val="Default"/>
        <w:rPr>
          <w:b/>
          <w:bCs/>
          <w:sz w:val="26"/>
          <w:szCs w:val="26"/>
        </w:rPr>
      </w:pPr>
    </w:p>
    <w:p w:rsidR="00E35FC9" w:rsidRDefault="00E35FC9" w:rsidP="000B1640">
      <w:pPr>
        <w:pStyle w:val="Default"/>
        <w:rPr>
          <w:b/>
          <w:bCs/>
          <w:sz w:val="26"/>
          <w:szCs w:val="26"/>
        </w:rPr>
      </w:pPr>
    </w:p>
    <w:p w:rsidR="00F71995" w:rsidRDefault="00ED7198" w:rsidP="00697763">
      <w:pPr>
        <w:pStyle w:val="Defaul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Екатеринбург, 2022</w:t>
      </w:r>
    </w:p>
    <w:p w:rsidR="00D202A8" w:rsidRPr="00697763" w:rsidRDefault="00D202A8" w:rsidP="00697763">
      <w:pPr>
        <w:pStyle w:val="Default"/>
        <w:jc w:val="center"/>
        <w:rPr>
          <w:bCs/>
          <w:sz w:val="26"/>
          <w:szCs w:val="26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об обеспечении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– Положение) определяет ключевые принципы и требования, направленные на защиту прав инвалидов при посещении ими </w:t>
      </w:r>
      <w:r w:rsidR="00D202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– детский сад комбинированного вида № 302 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 (далее – МБДОУ)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МБДОУ (далее – сотрудники).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1.2. Положение разработано в соответствии с Федеральным законом от 24 ноября 1995 года №181-ФЗ «О социальной защите инвалидов в Российской Федерации», с изменениями, внесенными Федеральным законом от01 декабря 2014 года №419-ФЗ «О внесении изменений в отдельные законодательные акты Российской Федерации по вопросам социальной защиты инвалидов, в связи с ратификацией Конвенции о правах инвалидов» (далее – Федеральный закон), приказом Министерства труда и социальной защиты Российской Федерации от 30.07.2015 №</w:t>
      </w:r>
      <w:r w:rsidR="00D20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– Порядок), нормативными правовыми актами Свердловской области.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Цели и задачи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 – обеспечение всем гражданам – получателям услуг в МБДОУ, в том числе инвалидам и иным маломобильным группам населения (МГН), равных возможностей для реализации своих прав и свобод, в том числе равного права на получение всех необходимых социальных услуг, предоставляемых МБДОУ без какой-либо дискриминации по признаку инвалидности при пользовании услугами МБДОУ.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а) 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МБДОУ;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б) закрепление и разъяснение сотрудникам и </w:t>
      </w:r>
      <w:proofErr w:type="gramStart"/>
      <w:r w:rsidRPr="00ED7198">
        <w:rPr>
          <w:rFonts w:ascii="Times New Roman" w:eastAsia="Times New Roman" w:hAnsi="Times New Roman" w:cs="Times New Roman"/>
          <w:sz w:val="28"/>
          <w:szCs w:val="28"/>
        </w:rPr>
        <w:t>МБДОУ  основных</w:t>
      </w:r>
      <w:proofErr w:type="gramEnd"/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МБДОУ и сотрудникам в связи с несоблюдением указанных требований или уклонением от их исполнения;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в) формирование у сотрудников единообразного понимания деятельности МБДОУ о необходимости обеспечения условий доступности для инвалидов объектов и предоставляемых услуг, а также оказания им при этом необходимой помощи;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г) закрепление обязанностей сотрудников знать и соблюдать принципы и требования настоящего Положения, ключевые нормы законодательства, а 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меры и конкретные действия по обеспечению условий доступности для инвалидов объектов и предоставляемых услуг;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2.3. Меры по обеспечению условий доступности для инвалидов объектов и предоставляемых услуг, принимаемые в МБДОУ, включают: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а) определение подразделений или должностных лиц МБДОУ, ответственных за обеспечение условий доступности для инвалидов объектов и предоставляемых услуг, а также оказание им при этом необходимой помощи; б)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в)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 (по мере финансирования и с учетом возможностей проекта здания МБДОУ); </w:t>
      </w:r>
    </w:p>
    <w:p w:rsidR="00D202A8" w:rsidRDefault="00ED7198" w:rsidP="00D202A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г) отражение на официальном сайте МБДОУ информации по обеспечению условий доступности для инвалидов объектов МБДОУ и предоставляемых услуг с дублированием информации в формате, доступном для инвалидов по зрению. </w:t>
      </w:r>
    </w:p>
    <w:p w:rsidR="00D202A8" w:rsidRPr="00ED7198" w:rsidRDefault="00D202A8" w:rsidP="00D202A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Используемые в Положении понятия и определения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3.1.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3.2. 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ED7198">
        <w:rPr>
          <w:rFonts w:ascii="Times New Roman" w:eastAsia="Times New Roman" w:hAnsi="Times New Roman" w:cs="Times New Roman"/>
          <w:sz w:val="28"/>
          <w:szCs w:val="28"/>
        </w:rPr>
        <w:t>отношенческими</w:t>
      </w:r>
      <w:proofErr w:type="spellEnd"/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), которые мешают их полному и эффективному участию в жизни общества наравне с другими (Конвенция о правах инвалидов, Преамбула).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3.3. 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3.4. Объект (социальной, инженерной и транспортной инфраструктуры) -жилое,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Основные принципы деятельности МБДОУ, направленной на обеспечение условий доступности для инвалидов объектов и предоставляемых услуг, а также оказание им при этом необходимой помощи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4.1. Деятельность МБДОУ, направленная на обеспечение условий доступности для инвалидов объектов и предоставляемых услуг, а также оказание им при этом необходимой помощи в МБДОУ осуществляется на основе следующих основных принципов: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а) 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ED7198">
        <w:rPr>
          <w:rFonts w:ascii="Times New Roman" w:eastAsia="Times New Roman" w:hAnsi="Times New Roman" w:cs="Times New Roman"/>
          <w:sz w:val="28"/>
          <w:szCs w:val="28"/>
        </w:rPr>
        <w:t>недискриминация</w:t>
      </w:r>
      <w:proofErr w:type="spellEnd"/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в) полное и эффективное вовлечение и включение в общество;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г) уважение особенностей инвалидов и их принятие в качестве компонента людского многообразия и части человечества;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д) равенство возможностей;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е) доступность; детей-инвалидов и уважение права детей- инвалидов сохранять свою индивидуальность.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Область применения Положения и круг лиц, попадающих под его действие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5.1. Все сотрудники МБДОУ должны руководствоваться настоящим Положением и соблюдать его принципы и требования. </w:t>
      </w:r>
    </w:p>
    <w:p w:rsid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5.2. Принципы и требования настоящего Положения распространяются на контрагентов и сотрудников МБДОУ,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 </w:t>
      </w:r>
    </w:p>
    <w:p w:rsidR="00D202A8" w:rsidRPr="00ED7198" w:rsidRDefault="00D202A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Управление деятельностью МБДОУ, направленной на обеспечение условий доступности для инвалидов объектов и предоставляемых услуг, а также оказание им при этом необходимой помощи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6.1. Эффективное управление деятельностью МБДОУ,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заведующего МБДОУ, заместителя заведующего, руководителей структурных подразделений и сотрудников МБДОУ.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6.2. Заведующий МБДОУ определяет ключевые направления данного Положения, утверждает Положение, рассматривает и утверждает необходимые изменения и дополнения, организует общий контроль за его реализацией, а также оценкой результатов реализации Положения в МБДОУ.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6.2. Ответственный за организацию работы по обеспечению доступности объекта и услуг для инвалидов МБДОУ отвечает за практическое применение всех мер, направленных на обеспечение принципов и требований Положения, осуществляет контроль за реализацией Положения в МБДОУ.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6.3. Руководители структурных подразделений отвечают за применение всех мер, направленных на обеспечение принципов и требований Положения, а 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осуществляют контроль за его реализацией в структурных подразделениях.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6.4. Сотрудники МБДОУ осуществляют меры по реализации Положения в соответствии с должностными инструкциями.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 6.5. Основные правила Положения доводятся до сведения всех сотрудников МБДОУ и используются при инструктаже и обучении персонала по вопросам организации доступности объектов и услуг, а также оказания при этом помощи инвалидам.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Условия доступности объектов МБДОУ в соответствии с установленными требованиями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7.1.Возможность беспрепятственного входа в объекты и выхода из них.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МБДОУ, предоставляющих услуги, с использованием ими вспомогательных технологий, в том числе сменного кресла-коляски.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7.3. Возможность посадки в транспортное средство и высадки из него перед входом на объект, при необходимости, с помощью сотрудников МБДОУ, в том числе с использованием кресла-коляски.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7.4. Сопровождение инвалидов, имеющих стойкие нарушения функций зрения и самостоятельного передвижения по территории объекта.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7.5. Содействие инвалиду при входе в объект и выходе из него, информирование инвалида о доступных маршрутах общественного транспорта.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7.6.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7.7.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установленным форме и порядку.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Условия доступности услуг МБДОУ в соответствии с установленными требованиями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8.1. Оказание сотрудниками МБДОУ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действий. 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8.2. Предоставление инвалидам по слуху, при необходимости, услуг с использованием русского жестового языка, включая обеспечение допуска на объект </w:t>
      </w:r>
      <w:proofErr w:type="spellStart"/>
      <w:r w:rsidRPr="00ED719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719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8.3. Оказание сотрудниками МБДОУ, предоставляющими услуги, иной </w:t>
      </w:r>
      <w:r w:rsidRPr="00ED71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необходимой инвалидам помощи в преодолении барьеров, мешающих получению ими услуг наравне с другими лицами; (Приказ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выдачи»).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8.4.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фоне.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Дополнительные условия доступности услуг в МБДОУ</w:t>
      </w:r>
    </w:p>
    <w:p w:rsidR="00D202A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9.1. Оборудование на территории МБДОУ места для парковки автотранспортных средств инвалидов.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9.2. Содействие со стороны МБДОУ в прохождении медико-социальной экспертизы.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9.3. 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9.4. 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9.5. Сопровождение получателя социальной услуги при передвижении по территории МБДОУ, а также при пользовании услугами, предоставляемыми МБДОУ. 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сотрудников за несоблюдение требований Положения</w:t>
      </w: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10.1. Заведующий МБДОУ, его заместитель и сотрудники МБДОУ независимо от занимаемой должности, несут ответственность за соблюдение принципов и требований Положения, а также за действия(бездействие) подчиненных им лиц, нарушающие эти принципы и требования. </w:t>
      </w:r>
    </w:p>
    <w:p w:rsidR="00ED7198" w:rsidRDefault="00ED7198" w:rsidP="00D202A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 xml:space="preserve">10.2. К мерам ответственности за уклонение от исполнения требований к созданию условий для беспрепятственного доступа инвалидов к объектам и услугам МБДОУ относятся меры дисциплинарной и административной ответственности, в соответствии с законодательством Российской Федерации. </w:t>
      </w:r>
    </w:p>
    <w:p w:rsidR="00D202A8" w:rsidRPr="00ED7198" w:rsidRDefault="00D202A8" w:rsidP="00D202A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198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ED7198">
        <w:rPr>
          <w:rFonts w:ascii="Times New Roman" w:eastAsia="Times New Roman" w:hAnsi="Times New Roman" w:cs="Times New Roman"/>
          <w:b/>
          <w:sz w:val="28"/>
          <w:szCs w:val="28"/>
        </w:rPr>
        <w:t>. Внесение изменений</w:t>
      </w:r>
    </w:p>
    <w:p w:rsidR="000B1640" w:rsidRPr="00ED7198" w:rsidRDefault="00ED7198" w:rsidP="00ED7198">
      <w:pPr>
        <w:widowControl w:val="0"/>
        <w:autoSpaceDE w:val="0"/>
        <w:autoSpaceDN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8">
        <w:rPr>
          <w:rFonts w:ascii="Times New Roman" w:eastAsia="Times New Roman" w:hAnsi="Times New Roman" w:cs="Times New Roman"/>
          <w:sz w:val="28"/>
          <w:szCs w:val="28"/>
        </w:rPr>
        <w:t>При выявлении недостаточно эффективных пунктов Положения, либо при изменении требований законодательства Российской Федерации, заведующий МБДОУ обеспечивает разработку и реализацию комплекса мер по актуализации настоящего Положения. (Разрабатывается по форме, утвержденной приказом Министерства труда и социальной защиты Российской Федерации от 10.11.2014 № 874н «О примерной форме договора о предоставлении социальных услуг, а также о форме индивидуальной программы предоставления социальных услуг»).</w:t>
      </w:r>
    </w:p>
    <w:p w:rsidR="000B1640" w:rsidRDefault="000B1640" w:rsidP="000B1640"/>
    <w:sectPr w:rsidR="000B1640" w:rsidSect="00D202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013D19"/>
    <w:multiLevelType w:val="hybridMultilevel"/>
    <w:tmpl w:val="D75C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79FEBD"/>
    <w:multiLevelType w:val="hybridMultilevel"/>
    <w:tmpl w:val="F974D4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6492D1"/>
    <w:multiLevelType w:val="hybridMultilevel"/>
    <w:tmpl w:val="0039F2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507FBA"/>
    <w:multiLevelType w:val="hybridMultilevel"/>
    <w:tmpl w:val="2D264B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1AAA5D"/>
    <w:multiLevelType w:val="hybridMultilevel"/>
    <w:tmpl w:val="CA27CE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4C279E"/>
    <w:multiLevelType w:val="hybridMultilevel"/>
    <w:tmpl w:val="D99528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9940F4"/>
    <w:multiLevelType w:val="hybridMultilevel"/>
    <w:tmpl w:val="C63788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B464816"/>
    <w:multiLevelType w:val="hybridMultilevel"/>
    <w:tmpl w:val="C0273E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5166F3"/>
    <w:multiLevelType w:val="hybridMultilevel"/>
    <w:tmpl w:val="EA03C1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095032C"/>
    <w:multiLevelType w:val="hybridMultilevel"/>
    <w:tmpl w:val="EAD24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99F914A"/>
    <w:multiLevelType w:val="hybridMultilevel"/>
    <w:tmpl w:val="EDF944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AD72260"/>
    <w:multiLevelType w:val="hybridMultilevel"/>
    <w:tmpl w:val="18E8A2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DEAAD5A"/>
    <w:multiLevelType w:val="hybridMultilevel"/>
    <w:tmpl w:val="2710B9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DD70BBD"/>
    <w:multiLevelType w:val="hybridMultilevel"/>
    <w:tmpl w:val="AF8300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289603B"/>
    <w:multiLevelType w:val="hybridMultilevel"/>
    <w:tmpl w:val="A4B855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A226F5"/>
    <w:multiLevelType w:val="hybridMultilevel"/>
    <w:tmpl w:val="4D3BAA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C39D0E"/>
    <w:multiLevelType w:val="hybridMultilevel"/>
    <w:tmpl w:val="68D320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921CD7C"/>
    <w:multiLevelType w:val="hybridMultilevel"/>
    <w:tmpl w:val="2DDB1F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B6CC1E5"/>
    <w:multiLevelType w:val="hybridMultilevel"/>
    <w:tmpl w:val="48E11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755ABB"/>
    <w:multiLevelType w:val="hybridMultilevel"/>
    <w:tmpl w:val="26BE5D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882DA8"/>
    <w:multiLevelType w:val="hybridMultilevel"/>
    <w:tmpl w:val="0A0E30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48944F"/>
    <w:multiLevelType w:val="hybridMultilevel"/>
    <w:tmpl w:val="E216C1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0A422D3"/>
    <w:multiLevelType w:val="hybridMultilevel"/>
    <w:tmpl w:val="9CAE65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137D8BC"/>
    <w:multiLevelType w:val="hybridMultilevel"/>
    <w:tmpl w:val="8F00DF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8AFA562"/>
    <w:multiLevelType w:val="hybridMultilevel"/>
    <w:tmpl w:val="90F22F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40A5F19"/>
    <w:multiLevelType w:val="hybridMultilevel"/>
    <w:tmpl w:val="686786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10993B"/>
    <w:multiLevelType w:val="hybridMultilevel"/>
    <w:tmpl w:val="7FD474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36921ED"/>
    <w:multiLevelType w:val="hybridMultilevel"/>
    <w:tmpl w:val="E262C4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1"/>
  </w:num>
  <w:num w:numId="7">
    <w:abstractNumId w:val="24"/>
  </w:num>
  <w:num w:numId="8">
    <w:abstractNumId w:val="25"/>
  </w:num>
  <w:num w:numId="9">
    <w:abstractNumId w:val="2"/>
  </w:num>
  <w:num w:numId="10">
    <w:abstractNumId w:val="26"/>
  </w:num>
  <w:num w:numId="11">
    <w:abstractNumId w:val="23"/>
  </w:num>
  <w:num w:numId="12">
    <w:abstractNumId w:val="21"/>
  </w:num>
  <w:num w:numId="13">
    <w:abstractNumId w:val="13"/>
  </w:num>
  <w:num w:numId="14">
    <w:abstractNumId w:val="15"/>
  </w:num>
  <w:num w:numId="15">
    <w:abstractNumId w:val="16"/>
  </w:num>
  <w:num w:numId="16">
    <w:abstractNumId w:val="18"/>
  </w:num>
  <w:num w:numId="17">
    <w:abstractNumId w:val="0"/>
  </w:num>
  <w:num w:numId="18">
    <w:abstractNumId w:val="19"/>
  </w:num>
  <w:num w:numId="19">
    <w:abstractNumId w:val="20"/>
  </w:num>
  <w:num w:numId="20">
    <w:abstractNumId w:val="7"/>
  </w:num>
  <w:num w:numId="21">
    <w:abstractNumId w:val="10"/>
  </w:num>
  <w:num w:numId="22">
    <w:abstractNumId w:val="5"/>
  </w:num>
  <w:num w:numId="23">
    <w:abstractNumId w:val="4"/>
  </w:num>
  <w:num w:numId="24">
    <w:abstractNumId w:val="9"/>
  </w:num>
  <w:num w:numId="25">
    <w:abstractNumId w:val="22"/>
  </w:num>
  <w:num w:numId="26">
    <w:abstractNumId w:val="27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14"/>
    <w:rsid w:val="000009C3"/>
    <w:rsid w:val="000424AD"/>
    <w:rsid w:val="000B1640"/>
    <w:rsid w:val="000C7EE0"/>
    <w:rsid w:val="000E7A0A"/>
    <w:rsid w:val="00110958"/>
    <w:rsid w:val="00162A6A"/>
    <w:rsid w:val="00184C7A"/>
    <w:rsid w:val="0019098C"/>
    <w:rsid w:val="00193C52"/>
    <w:rsid w:val="001B5AEE"/>
    <w:rsid w:val="00214AFC"/>
    <w:rsid w:val="002353F4"/>
    <w:rsid w:val="002365E3"/>
    <w:rsid w:val="002463A9"/>
    <w:rsid w:val="00293A32"/>
    <w:rsid w:val="002C478A"/>
    <w:rsid w:val="002C6646"/>
    <w:rsid w:val="002F43F0"/>
    <w:rsid w:val="0033414C"/>
    <w:rsid w:val="00340BCF"/>
    <w:rsid w:val="003C54E7"/>
    <w:rsid w:val="0040431B"/>
    <w:rsid w:val="004825DA"/>
    <w:rsid w:val="0048439F"/>
    <w:rsid w:val="004B3D90"/>
    <w:rsid w:val="005002C1"/>
    <w:rsid w:val="00501944"/>
    <w:rsid w:val="00512261"/>
    <w:rsid w:val="00541C3E"/>
    <w:rsid w:val="005A55E1"/>
    <w:rsid w:val="00697763"/>
    <w:rsid w:val="006B4729"/>
    <w:rsid w:val="006D21EC"/>
    <w:rsid w:val="00733AC4"/>
    <w:rsid w:val="00735EF5"/>
    <w:rsid w:val="00735F90"/>
    <w:rsid w:val="00764A30"/>
    <w:rsid w:val="00777F1A"/>
    <w:rsid w:val="00795EFE"/>
    <w:rsid w:val="007B7533"/>
    <w:rsid w:val="00802979"/>
    <w:rsid w:val="008044E7"/>
    <w:rsid w:val="009A5692"/>
    <w:rsid w:val="009E736C"/>
    <w:rsid w:val="00A007A8"/>
    <w:rsid w:val="00A65FA8"/>
    <w:rsid w:val="00AE23A5"/>
    <w:rsid w:val="00AE6AFE"/>
    <w:rsid w:val="00B07831"/>
    <w:rsid w:val="00B63F2B"/>
    <w:rsid w:val="00C01F0E"/>
    <w:rsid w:val="00C47C57"/>
    <w:rsid w:val="00CA5B8D"/>
    <w:rsid w:val="00CE0214"/>
    <w:rsid w:val="00D11C4D"/>
    <w:rsid w:val="00D13990"/>
    <w:rsid w:val="00D15BDF"/>
    <w:rsid w:val="00D202A8"/>
    <w:rsid w:val="00D2151B"/>
    <w:rsid w:val="00D94E0B"/>
    <w:rsid w:val="00DA3367"/>
    <w:rsid w:val="00DC05CA"/>
    <w:rsid w:val="00DD0C0B"/>
    <w:rsid w:val="00DD5C95"/>
    <w:rsid w:val="00DF64CD"/>
    <w:rsid w:val="00E24858"/>
    <w:rsid w:val="00E3409D"/>
    <w:rsid w:val="00E35FC9"/>
    <w:rsid w:val="00E86997"/>
    <w:rsid w:val="00EC7528"/>
    <w:rsid w:val="00ED7198"/>
    <w:rsid w:val="00EF013A"/>
    <w:rsid w:val="00F33E5C"/>
    <w:rsid w:val="00F4792D"/>
    <w:rsid w:val="00F53BC4"/>
    <w:rsid w:val="00F71995"/>
    <w:rsid w:val="00F97493"/>
    <w:rsid w:val="00FC34F1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7285"/>
  <w15:chartTrackingRefBased/>
  <w15:docId w15:val="{A40A0511-329D-43FA-9B12-784C20B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20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osa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77</cp:revision>
  <cp:lastPrinted>2025-04-12T09:05:00Z</cp:lastPrinted>
  <dcterms:created xsi:type="dcterms:W3CDTF">2022-08-01T12:43:00Z</dcterms:created>
  <dcterms:modified xsi:type="dcterms:W3CDTF">2025-04-12T09:09:00Z</dcterms:modified>
</cp:coreProperties>
</file>